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sz w:val="30"/>
          <w:szCs w:val="30"/>
        </w:rPr>
      </w:pPr>
      <w:r w:rsidDel="00000000" w:rsidR="00000000" w:rsidRPr="00000000">
        <w:rPr>
          <w:rtl w:val="0"/>
        </w:rPr>
        <w:t xml:space="preserve"> </w:t>
      </w:r>
      <w:r w:rsidDel="00000000" w:rsidR="00000000" w:rsidRPr="00000000">
        <w:rPr>
          <w:rFonts w:ascii="Calibri" w:cs="Calibri" w:eastAsia="Calibri" w:hAnsi="Calibri"/>
          <w:b w:val="1"/>
          <w:sz w:val="32"/>
          <w:szCs w:val="32"/>
          <w:rtl w:val="0"/>
        </w:rPr>
        <w:t xml:space="preserve">  </w:t>
      </w:r>
      <w:r w:rsidDel="00000000" w:rsidR="00000000" w:rsidRPr="00000000">
        <w:rPr>
          <w:rFonts w:ascii="Calibri" w:cs="Calibri" w:eastAsia="Calibri" w:hAnsi="Calibri"/>
          <w:b w:val="1"/>
          <w:sz w:val="30"/>
          <w:szCs w:val="30"/>
          <w:rtl w:val="0"/>
        </w:rPr>
        <w:t xml:space="preserve">KAHLOTUS SCHOOL DISTRICT NO. 056</w:t>
      </w:r>
    </w:p>
    <w:p w:rsidR="00000000" w:rsidDel="00000000" w:rsidP="00000000" w:rsidRDefault="00000000" w:rsidRPr="00000000" w14:paraId="00000002">
      <w:pPr>
        <w:spacing w:line="240" w:lineRule="auto"/>
        <w:jc w:val="center"/>
        <w:rPr>
          <w:rFonts w:ascii="Calibri" w:cs="Calibri" w:eastAsia="Calibri" w:hAnsi="Calibri"/>
          <w:sz w:val="30"/>
          <w:szCs w:val="30"/>
        </w:rPr>
      </w:pPr>
      <w:r w:rsidDel="00000000" w:rsidR="00000000" w:rsidRPr="00000000">
        <w:rPr>
          <w:rFonts w:ascii="Calibri" w:cs="Calibri" w:eastAsia="Calibri" w:hAnsi="Calibri"/>
          <w:sz w:val="30"/>
          <w:szCs w:val="30"/>
          <w:rtl w:val="0"/>
        </w:rPr>
        <w:t xml:space="preserve">Special</w:t>
      </w:r>
      <w:r w:rsidDel="00000000" w:rsidR="00000000" w:rsidRPr="00000000">
        <w:rPr>
          <w:rFonts w:ascii="Calibri" w:cs="Calibri" w:eastAsia="Calibri" w:hAnsi="Calibri"/>
          <w:sz w:val="30"/>
          <w:szCs w:val="30"/>
          <w:rtl w:val="0"/>
        </w:rPr>
        <w:t xml:space="preserve"> Board of Directors Meeting </w:t>
      </w:r>
    </w:p>
    <w:p w:rsidR="00000000" w:rsidDel="00000000" w:rsidP="00000000" w:rsidRDefault="00000000" w:rsidRPr="00000000" w14:paraId="00000003">
      <w:pPr>
        <w:spacing w:line="240" w:lineRule="auto"/>
        <w:jc w:val="center"/>
        <w:rPr>
          <w:rFonts w:ascii="Calibri" w:cs="Calibri" w:eastAsia="Calibri" w:hAnsi="Calibri"/>
          <w:sz w:val="30"/>
          <w:szCs w:val="30"/>
        </w:rPr>
      </w:pPr>
      <w:bookmarkStart w:colFirst="0" w:colLast="0" w:name="_gjdgxs" w:id="0"/>
      <w:bookmarkEnd w:id="0"/>
      <w:r w:rsidDel="00000000" w:rsidR="00000000" w:rsidRPr="00000000">
        <w:rPr>
          <w:rFonts w:ascii="Calibri" w:cs="Calibri" w:eastAsia="Calibri" w:hAnsi="Calibri"/>
          <w:sz w:val="30"/>
          <w:szCs w:val="30"/>
          <w:rtl w:val="0"/>
        </w:rPr>
        <w:t xml:space="preserve">August 6, 2024 7:00 PM</w:t>
      </w:r>
    </w:p>
    <w:p w:rsidR="00000000" w:rsidDel="00000000" w:rsidP="00000000" w:rsidRDefault="00000000" w:rsidRPr="00000000" w14:paraId="00000004">
      <w:pPr>
        <w:spacing w:line="240" w:lineRule="auto"/>
        <w:jc w:val="center"/>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AGENDA</w:t>
      </w:r>
    </w:p>
    <w:p w:rsidR="00000000" w:rsidDel="00000000" w:rsidP="00000000" w:rsidRDefault="00000000" w:rsidRPr="00000000" w14:paraId="00000005">
      <w:pPr>
        <w:spacing w:line="240" w:lineRule="auto"/>
        <w:jc w:val="center"/>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06">
      <w:pPr>
        <w:numPr>
          <w:ilvl w:val="0"/>
          <w:numId w:val="2"/>
        </w:numPr>
        <w:spacing w:line="240" w:lineRule="auto"/>
        <w:ind w:left="720" w:hanging="360"/>
      </w:pPr>
      <w:r w:rsidDel="00000000" w:rsidR="00000000" w:rsidRPr="00000000">
        <w:rPr>
          <w:rFonts w:ascii="Calibri" w:cs="Calibri" w:eastAsia="Calibri" w:hAnsi="Calibri"/>
          <w:b w:val="1"/>
          <w:rtl w:val="0"/>
        </w:rPr>
        <w:t xml:space="preserve">CALL THE MEETING TO ORDER</w:t>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07">
      <w:pPr>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8">
      <w:pPr>
        <w:numPr>
          <w:ilvl w:val="0"/>
          <w:numId w:val="2"/>
        </w:numPr>
        <w:spacing w:line="240" w:lineRule="auto"/>
        <w:ind w:left="720" w:hanging="360"/>
      </w:pPr>
      <w:r w:rsidDel="00000000" w:rsidR="00000000" w:rsidRPr="00000000">
        <w:rPr>
          <w:rFonts w:ascii="Calibri" w:cs="Calibri" w:eastAsia="Calibri" w:hAnsi="Calibri"/>
          <w:b w:val="1"/>
          <w:rtl w:val="0"/>
        </w:rPr>
        <w:t xml:space="preserve">PLEDGE OF ALLEGIANCE</w:t>
      </w:r>
      <w:r w:rsidDel="00000000" w:rsidR="00000000" w:rsidRPr="00000000">
        <w:rPr>
          <w:rtl w:val="0"/>
        </w:rPr>
      </w:r>
    </w:p>
    <w:p w:rsidR="00000000" w:rsidDel="00000000" w:rsidP="00000000" w:rsidRDefault="00000000" w:rsidRPr="00000000" w14:paraId="00000009">
      <w:pPr>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A">
      <w:pPr>
        <w:numPr>
          <w:ilvl w:val="0"/>
          <w:numId w:val="2"/>
        </w:numPr>
        <w:spacing w:line="240" w:lineRule="auto"/>
        <w:ind w:left="720" w:hanging="360"/>
      </w:pPr>
      <w:r w:rsidDel="00000000" w:rsidR="00000000" w:rsidRPr="00000000">
        <w:rPr>
          <w:rFonts w:ascii="Calibri" w:cs="Calibri" w:eastAsia="Calibri" w:hAnsi="Calibri"/>
          <w:b w:val="1"/>
          <w:rtl w:val="0"/>
        </w:rPr>
        <w:t xml:space="preserve">CONSIDERATION OF THE AGENDA/AUDIENCE OR STAFF PARTICIPATION</w:t>
      </w: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numPr>
          <w:ilvl w:val="0"/>
          <w:numId w:val="2"/>
        </w:numPr>
        <w:spacing w:line="240" w:lineRule="auto"/>
        <w:ind w:left="720" w:hanging="360"/>
      </w:pPr>
      <w:r w:rsidDel="00000000" w:rsidR="00000000" w:rsidRPr="00000000">
        <w:rPr>
          <w:rFonts w:ascii="Calibri" w:cs="Calibri" w:eastAsia="Calibri" w:hAnsi="Calibri"/>
          <w:b w:val="1"/>
          <w:rtl w:val="0"/>
        </w:rPr>
        <w:t xml:space="preserve">PERSONNEL</w:t>
      </w:r>
    </w:p>
    <w:p w:rsidR="00000000" w:rsidDel="00000000" w:rsidP="00000000" w:rsidRDefault="00000000" w:rsidRPr="00000000" w14:paraId="0000000D">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Resignation</w:t>
        <w:tab/>
        <w:t xml:space="preserve">Aaron Wells, Maintenance Director</w:t>
      </w:r>
      <w:r w:rsidDel="00000000" w:rsidR="00000000" w:rsidRPr="00000000">
        <w:rPr>
          <w:rFonts w:ascii="Calibri" w:cs="Calibri" w:eastAsia="Calibri" w:hAnsi="Calibri"/>
          <w:rtl w:val="0"/>
        </w:rPr>
        <w:tab/>
        <w:t xml:space="preserve">Dr. Webb</w:t>
      </w:r>
    </w:p>
    <w:p w:rsidR="00000000" w:rsidDel="00000000" w:rsidP="00000000" w:rsidRDefault="00000000" w:rsidRPr="00000000" w14:paraId="0000000E">
      <w:pPr>
        <w:numPr>
          <w:ilvl w:val="1"/>
          <w:numId w:val="2"/>
        </w:numPr>
        <w:spacing w:line="240" w:lineRule="auto"/>
        <w:ind w:left="1440" w:hanging="360"/>
        <w:rPr>
          <w:rFonts w:ascii="Calibri" w:cs="Calibri" w:eastAsia="Calibri" w:hAnsi="Calibri"/>
        </w:rPr>
      </w:pPr>
      <w:r w:rsidDel="00000000" w:rsidR="00000000" w:rsidRPr="00000000">
        <w:rPr>
          <w:rFonts w:ascii="Calibri" w:cs="Calibri" w:eastAsia="Calibri" w:hAnsi="Calibri"/>
          <w:rtl w:val="0"/>
        </w:rPr>
        <w:t xml:space="preserve">New Hire</w:t>
        <w:tab/>
        <w:t xml:space="preserve">Weston Kane, Agriculture Education Teacher</w:t>
        <w:tab/>
        <w:t xml:space="preserve">Dr. Webb</w:t>
      </w:r>
    </w:p>
    <w:p w:rsidR="00000000" w:rsidDel="00000000" w:rsidP="00000000" w:rsidRDefault="00000000" w:rsidRPr="00000000" w14:paraId="0000000F">
      <w:pPr>
        <w:spacing w:line="240" w:lineRule="auto"/>
        <w:ind w:left="720" w:firstLine="0"/>
        <w:rPr>
          <w:rFonts w:ascii="Calibri" w:cs="Calibri" w:eastAsia="Calibri" w:hAnsi="Calibri"/>
          <w:b w:val="1"/>
        </w:rPr>
      </w:pPr>
      <w:r w:rsidDel="00000000" w:rsidR="00000000" w:rsidRPr="00000000">
        <w:rPr>
          <w:rFonts w:ascii="Calibri" w:cs="Calibri" w:eastAsia="Calibri" w:hAnsi="Calibri"/>
          <w:rtl w:val="0"/>
        </w:rPr>
        <w:tab/>
        <w:tab/>
        <w:tab/>
        <w:tab/>
        <w:tab/>
        <w:tab/>
        <w:tab/>
      </w:r>
      <w:r w:rsidDel="00000000" w:rsidR="00000000" w:rsidRPr="00000000">
        <w:rPr>
          <w:rtl w:val="0"/>
        </w:rPr>
      </w:r>
    </w:p>
    <w:p w:rsidR="00000000" w:rsidDel="00000000" w:rsidP="00000000" w:rsidRDefault="00000000" w:rsidRPr="00000000" w14:paraId="00000010">
      <w:pPr>
        <w:numPr>
          <w:ilvl w:val="0"/>
          <w:numId w:val="2"/>
        </w:numPr>
        <w:spacing w:line="240" w:lineRule="auto"/>
        <w:ind w:left="720" w:hanging="360"/>
      </w:pPr>
      <w:r w:rsidDel="00000000" w:rsidR="00000000" w:rsidRPr="00000000">
        <w:rPr>
          <w:rFonts w:ascii="Calibri" w:cs="Calibri" w:eastAsia="Calibri" w:hAnsi="Calibri"/>
          <w:b w:val="1"/>
          <w:rtl w:val="0"/>
        </w:rPr>
        <w:t xml:space="preserve">EXECUTIVE SESSION (Personnel/Negotiations/Contracts)</w:t>
      </w:r>
      <w:r w:rsidDel="00000000" w:rsidR="00000000" w:rsidRPr="00000000">
        <w:rPr>
          <w:rtl w:val="0"/>
        </w:rPr>
      </w:r>
    </w:p>
    <w:p w:rsidR="00000000" w:rsidDel="00000000" w:rsidP="00000000" w:rsidRDefault="00000000" w:rsidRPr="00000000" w14:paraId="00000011">
      <w:pPr>
        <w:numPr>
          <w:ilvl w:val="0"/>
          <w:numId w:val="1"/>
        </w:numPr>
        <w:spacing w:line="24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Contracts</w:t>
      </w:r>
      <w:r w:rsidDel="00000000" w:rsidR="00000000" w:rsidRPr="00000000">
        <w:rPr>
          <w:rtl w:val="0"/>
        </w:rPr>
      </w:r>
    </w:p>
    <w:p w:rsidR="00000000" w:rsidDel="00000000" w:rsidP="00000000" w:rsidRDefault="00000000" w:rsidRPr="00000000" w14:paraId="00000012">
      <w:pPr>
        <w:numPr>
          <w:ilvl w:val="0"/>
          <w:numId w:val="2"/>
        </w:numPr>
        <w:spacing w:line="240" w:lineRule="auto"/>
        <w:ind w:left="720" w:hanging="360"/>
      </w:pPr>
      <w:r w:rsidDel="00000000" w:rsidR="00000000" w:rsidRPr="00000000">
        <w:rPr>
          <w:rFonts w:ascii="Calibri" w:cs="Calibri" w:eastAsia="Calibri" w:hAnsi="Calibri"/>
          <w:b w:val="1"/>
          <w:rtl w:val="0"/>
        </w:rPr>
        <w:t xml:space="preserve">ADJOURNMENT</w:t>
        <w:tab/>
        <w:tab/>
        <w:tab/>
        <w:tab/>
        <w:tab/>
        <w:tab/>
      </w:r>
      <w:r w:rsidDel="00000000" w:rsidR="00000000" w:rsidRPr="00000000">
        <w:rPr>
          <w:rFonts w:ascii="Calibri" w:cs="Calibri" w:eastAsia="Calibri" w:hAnsi="Calibri"/>
          <w:rtl w:val="0"/>
        </w:rPr>
        <w:t xml:space="preserve">Chairman  Roach</w:t>
      </w:r>
    </w:p>
    <w:p w:rsidR="00000000" w:rsidDel="00000000" w:rsidP="00000000" w:rsidRDefault="00000000" w:rsidRPr="00000000" w14:paraId="00000013">
      <w:pPr>
        <w:spacing w:line="240" w:lineRule="auto"/>
        <w:ind w:left="720"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14">
      <w:pPr>
        <w:spacing w:line="240" w:lineRule="auto"/>
        <w:ind w:left="720" w:firstLine="0"/>
        <w:rPr/>
      </w:pPr>
      <w:r w:rsidDel="00000000" w:rsidR="00000000" w:rsidRPr="00000000">
        <w:rPr>
          <w:rFonts w:ascii="Calibri" w:cs="Calibri" w:eastAsia="Calibri" w:hAnsi="Calibri"/>
          <w:b w:val="1"/>
          <w:i w:val="1"/>
          <w:rtl w:val="0"/>
        </w:rPr>
        <w:t xml:space="preserve">N</w:t>
      </w:r>
      <w:r w:rsidDel="00000000" w:rsidR="00000000" w:rsidRPr="00000000">
        <w:rPr>
          <w:rFonts w:ascii="Calibri" w:cs="Calibri" w:eastAsia="Calibri" w:hAnsi="Calibri"/>
          <w:b w:val="1"/>
          <w:i w:val="1"/>
        </w:rPr>
        <mc:AlternateContent>
          <mc:Choice Requires="wpg">
            <w:drawing>
              <wp:anchor allowOverlap="1" behindDoc="0" distB="0" distT="0" distL="0" distR="0" hidden="0" layoutInCell="1" locked="0" relativeHeight="0" simplePos="0">
                <wp:simplePos x="0" y="0"/>
                <wp:positionH relativeFrom="margin">
                  <wp:posOffset>-119054</wp:posOffset>
                </wp:positionH>
                <wp:positionV relativeFrom="page">
                  <wp:posOffset>9020178</wp:posOffset>
                </wp:positionV>
                <wp:extent cx="6638925" cy="785813"/>
                <wp:effectExtent b="0" l="0" r="0" t="0"/>
                <wp:wrapSquare wrapText="bothSides" distB="0" distT="0" distL="0" distR="0"/>
                <wp:docPr id="1" name=""/>
                <a:graphic>
                  <a:graphicData uri="http://schemas.microsoft.com/office/word/2010/wordprocessingShape">
                    <wps:wsp>
                      <wps:cNvSpPr/>
                      <wps:cNvPr id="2" name="Shape 2"/>
                      <wps:spPr>
                        <a:xfrm>
                          <a:off x="2055113" y="3415669"/>
                          <a:ext cx="6581775" cy="728663"/>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Notice:  As authorized by RCW 42.30.110, the Board may meet in Executive Session to review the qualifications of applicants for public employment, to review the performance of public employees (RCW 42.30.110 (g), to discuss with legal counsel potential litigation (RCW 42.30.1100 (1)(I), and to discuss contract negotiations as authorized by RCW 42.30.140 (4)(a).</w:t>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margin">
                  <wp:posOffset>-119054</wp:posOffset>
                </wp:positionH>
                <wp:positionV relativeFrom="page">
                  <wp:posOffset>9020178</wp:posOffset>
                </wp:positionV>
                <wp:extent cx="6638925" cy="785813"/>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638925" cy="785813"/>
                        </a:xfrm>
                        <a:prstGeom prst="rect"/>
                        <a:ln/>
                      </pic:spPr>
                    </pic:pic>
                  </a:graphicData>
                </a:graphic>
              </wp:anchor>
            </w:drawing>
          </mc:Fallback>
        </mc:AlternateContent>
      </w:r>
      <w:r w:rsidDel="00000000" w:rsidR="00000000" w:rsidRPr="00000000">
        <w:rPr>
          <w:rFonts w:ascii="Calibri" w:cs="Calibri" w:eastAsia="Calibri" w:hAnsi="Calibri"/>
          <w:b w:val="1"/>
          <w:i w:val="1"/>
          <w:rtl w:val="0"/>
        </w:rPr>
        <w:t xml:space="preserve">ext Regular Meeting: August 20, 2024 at 7:00pm - Kahlotus High School Library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Roman"/>
      <w:lvlText w:val="%1."/>
      <w:lvlJc w:val="right"/>
      <w:pPr>
        <w:ind w:left="720" w:hanging="360"/>
      </w:pPr>
      <w:rPr>
        <w:rFonts w:ascii="Arial" w:cs="Arial" w:eastAsia="Arial" w:hAnsi="Arial"/>
        <w:b w:val="1"/>
      </w:rPr>
    </w:lvl>
    <w:lvl w:ilvl="1">
      <w:start w:val="1"/>
      <w:numFmt w:val="decimal"/>
      <w:lvlText w:val="%2."/>
      <w:lvlJc w:val="left"/>
      <w:pPr>
        <w:ind w:left="1440" w:hanging="360"/>
      </w:pPr>
      <w:rPr/>
    </w:lvl>
    <w:lvl w:ilvl="2">
      <w:start w:val="1"/>
      <w:numFmt w:val="lowerLetter"/>
      <w:lvlText w:val="%3."/>
      <w:lvlJc w:val="left"/>
      <w:pPr>
        <w:ind w:left="2160" w:hanging="180"/>
      </w:pPr>
      <w:rPr/>
    </w:lvl>
    <w:lvl w:ilvl="3">
      <w:start w:val="1"/>
      <w:numFmt w:val="bullet"/>
      <w:lvlText w:val="●"/>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